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FC187C" w:rsidRDefault="009949A2" w:rsidP="005F453B">
      <w:pPr>
        <w:ind w:left="3402" w:firstLine="851"/>
        <w:rPr>
          <w:b/>
          <w:lang w:val="en-US"/>
        </w:rPr>
      </w:pPr>
    </w:p>
    <w:p w:rsidR="00CD1B1B" w:rsidRPr="00CD1B1B" w:rsidRDefault="00CD1B1B" w:rsidP="005F453B">
      <w:pPr>
        <w:ind w:left="3402" w:firstLine="851"/>
        <w:rPr>
          <w:b/>
          <w:lang w:val="kk-KZ"/>
        </w:rPr>
      </w:pPr>
    </w:p>
    <w:p w:rsidR="00BF055B" w:rsidRDefault="00BF055B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Pr="003A7C7C" w:rsidRDefault="003A7C7C" w:rsidP="005F453B">
      <w:pPr>
        <w:ind w:left="3402" w:firstLine="851"/>
        <w:rPr>
          <w:b/>
          <w:lang w:val="kk-KZ"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E2085B">
      <w:pPr>
        <w:ind w:firstLine="709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53735">
        <w:rPr>
          <w:rFonts w:eastAsia="Times New Roman"/>
          <w:lang w:eastAsia="ru-RU"/>
        </w:rPr>
        <w:t>письма</w:t>
      </w:r>
      <w:r w:rsidRPr="00830E03">
        <w:rPr>
          <w:rFonts w:eastAsia="Times New Roman"/>
          <w:lang w:eastAsia="ru-RU"/>
        </w:rPr>
        <w:t xml:space="preserve"> </w:t>
      </w:r>
      <w:r w:rsidR="006C284C">
        <w:rPr>
          <w:rFonts w:eastAsia="Times New Roman"/>
          <w:lang w:eastAsia="ru-RU"/>
        </w:rPr>
        <w:t xml:space="preserve">Государственного предприятия </w:t>
      </w:r>
      <w:r w:rsidR="00353735" w:rsidRPr="00353735">
        <w:rPr>
          <w:rFonts w:eastAsia="Times New Roman"/>
          <w:lang w:eastAsia="ru-RU"/>
        </w:rPr>
        <w:t>«</w:t>
      </w:r>
      <w:r w:rsidR="006C284C">
        <w:rPr>
          <w:rFonts w:eastAsia="Times New Roman"/>
          <w:lang w:eastAsia="ru-RU"/>
        </w:rPr>
        <w:t>Железная</w:t>
      </w:r>
      <w:r w:rsidR="008B34CA">
        <w:rPr>
          <w:rFonts w:eastAsia="Times New Roman"/>
          <w:lang w:eastAsia="ru-RU"/>
        </w:rPr>
        <w:t xml:space="preserve"> дорог</w:t>
      </w:r>
      <w:r w:rsidR="006C284C">
        <w:rPr>
          <w:rFonts w:eastAsia="Times New Roman"/>
          <w:lang w:eastAsia="ru-RU"/>
        </w:rPr>
        <w:t>а Молдовы</w:t>
      </w:r>
      <w:r w:rsidR="00353735" w:rsidRPr="00353735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AD35B1">
        <w:rPr>
          <w:rFonts w:eastAsia="Times New Roman"/>
          <w:lang w:val="kk-KZ" w:eastAsia="ru-RU"/>
        </w:rPr>
        <w:t>2</w:t>
      </w:r>
      <w:r w:rsidR="006C284C">
        <w:rPr>
          <w:rFonts w:eastAsia="Times New Roman"/>
          <w:lang w:val="kk-KZ" w:eastAsia="ru-RU"/>
        </w:rPr>
        <w:t>8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8B34CA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AD35B1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AD35B1">
        <w:rPr>
          <w:rFonts w:eastAsia="Times New Roman"/>
          <w:lang w:eastAsia="ru-RU"/>
        </w:rPr>
        <w:t>4</w:t>
      </w:r>
      <w:r w:rsidR="006C284C">
        <w:rPr>
          <w:rFonts w:eastAsia="Times New Roman"/>
          <w:lang w:eastAsia="ru-RU"/>
        </w:rPr>
        <w:t>/947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>ов в международном сообщении на</w:t>
      </w:r>
      <w:r w:rsidR="00E91A76">
        <w:rPr>
          <w:rFonts w:eastAsia="Times New Roman"/>
          <w:lang w:eastAsia="ru-RU"/>
        </w:rPr>
        <w:t xml:space="preserve">                  </w:t>
      </w:r>
      <w:r w:rsidR="0011761A">
        <w:rPr>
          <w:rFonts w:eastAsia="Times New Roman"/>
          <w:lang w:eastAsia="ru-RU"/>
        </w:rPr>
        <w:t xml:space="preserve">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И</w:t>
      </w:r>
      <w:r w:rsidR="00AC3FFF" w:rsidRPr="00355954">
        <w:rPr>
          <w:rFonts w:eastAsia="Times New Roman"/>
          <w:b/>
          <w:lang w:eastAsia="ru-RU"/>
        </w:rPr>
        <w:t>зменени</w:t>
      </w:r>
      <w:r w:rsidR="00355954" w:rsidRPr="00355954">
        <w:rPr>
          <w:rFonts w:eastAsia="Times New Roman"/>
          <w:b/>
          <w:lang w:eastAsia="ru-RU"/>
        </w:rPr>
        <w:t>я</w:t>
      </w:r>
      <w:r w:rsidR="00A216A0" w:rsidRPr="00355954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№</w:t>
      </w:r>
      <w:r w:rsidR="00CB15EE">
        <w:rPr>
          <w:rFonts w:eastAsia="Times New Roman"/>
          <w:b/>
          <w:lang w:eastAsia="ru-RU"/>
        </w:rPr>
        <w:t>5</w:t>
      </w:r>
      <w:r w:rsidR="006C284C">
        <w:rPr>
          <w:rFonts w:eastAsia="Times New Roman"/>
          <w:b/>
          <w:lang w:eastAsia="ru-RU"/>
        </w:rPr>
        <w:t>3</w:t>
      </w:r>
      <w:r w:rsidR="00355954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6C284C">
        <w:rPr>
          <w:rFonts w:eastAsia="Times New Roman"/>
          <w:b/>
          <w:bCs/>
          <w:lang w:eastAsia="ru-RU"/>
        </w:rPr>
        <w:t>ЧФМ</w:t>
      </w:r>
      <w:r w:rsidRPr="00830E03">
        <w:rPr>
          <w:rFonts w:eastAsia="Times New Roman"/>
          <w:lang w:eastAsia="ru-RU"/>
        </w:rPr>
        <w:t>.</w:t>
      </w:r>
    </w:p>
    <w:p w:rsidR="006C284C" w:rsidRDefault="007C5261" w:rsidP="006C284C">
      <w:pPr>
        <w:tabs>
          <w:tab w:val="left" w:pos="3105"/>
        </w:tabs>
        <w:ind w:firstLine="709"/>
        <w:jc w:val="both"/>
      </w:pPr>
      <w:r>
        <w:rPr>
          <w:rFonts w:eastAsia="Times New Roman"/>
        </w:rPr>
        <w:t xml:space="preserve">1. </w:t>
      </w:r>
      <w:r w:rsidR="006C284C" w:rsidRPr="007C5261">
        <w:rPr>
          <w:rFonts w:eastAsia="Times New Roman"/>
          <w:b/>
        </w:rPr>
        <w:t>На период с 1</w:t>
      </w:r>
      <w:r w:rsidR="00C90A2F" w:rsidRPr="007C5261">
        <w:rPr>
          <w:rFonts w:eastAsia="Times New Roman"/>
          <w:b/>
        </w:rPr>
        <w:t xml:space="preserve"> </w:t>
      </w:r>
      <w:r w:rsidR="006C284C" w:rsidRPr="007C5261">
        <w:rPr>
          <w:rFonts w:eastAsia="Times New Roman"/>
          <w:b/>
        </w:rPr>
        <w:t>июля</w:t>
      </w:r>
      <w:r w:rsidR="00C90A2F" w:rsidRPr="007C5261">
        <w:rPr>
          <w:rFonts w:eastAsia="Times New Roman"/>
          <w:b/>
        </w:rPr>
        <w:t xml:space="preserve"> по 31 декабря 2025 года (включительно)</w:t>
      </w:r>
      <w:r w:rsidR="006C284C">
        <w:rPr>
          <w:rFonts w:eastAsia="Times New Roman"/>
        </w:rPr>
        <w:t xml:space="preserve">, </w:t>
      </w:r>
      <w:r w:rsidR="006C284C">
        <w:t xml:space="preserve">применяется коэффициент </w:t>
      </w:r>
      <w:r w:rsidR="006C284C">
        <w:rPr>
          <w:b/>
        </w:rPr>
        <w:t xml:space="preserve">1,07 </w:t>
      </w:r>
      <w:r w:rsidR="006C284C">
        <w:t xml:space="preserve">к ставкам Тарифной Политики по ЧФМ в экспортном, импортном и транзитном сообщениях на все виды грузов (в том числе и порожние приватные вагоны), осуществляемые через пограничный пункт </w:t>
      </w:r>
      <w:proofErr w:type="spellStart"/>
      <w:r w:rsidR="006C284C">
        <w:t>Басарабяска</w:t>
      </w:r>
      <w:proofErr w:type="spellEnd"/>
      <w:r w:rsidR="006C284C">
        <w:t xml:space="preserve"> экс</w:t>
      </w:r>
      <w:proofErr w:type="gramStart"/>
      <w:r w:rsidR="006C284C">
        <w:t>.</w:t>
      </w:r>
      <w:proofErr w:type="gramEnd"/>
      <w:r w:rsidR="006C284C">
        <w:t xml:space="preserve"> </w:t>
      </w:r>
      <w:r>
        <w:t>(</w:t>
      </w:r>
      <w:proofErr w:type="gramStart"/>
      <w:r w:rsidR="006C284C">
        <w:t>н</w:t>
      </w:r>
      <w:proofErr w:type="gramEnd"/>
      <w:r w:rsidR="006C284C">
        <w:t xml:space="preserve">а </w:t>
      </w:r>
      <w:proofErr w:type="spellStart"/>
      <w:r w:rsidR="006C284C">
        <w:t>Серпнево</w:t>
      </w:r>
      <w:proofErr w:type="spellEnd"/>
      <w:r w:rsidR="006C284C">
        <w:t xml:space="preserve"> 1). </w:t>
      </w:r>
    </w:p>
    <w:p w:rsidR="006C284C" w:rsidRDefault="006C284C" w:rsidP="007C5261">
      <w:pPr>
        <w:tabs>
          <w:tab w:val="left" w:pos="3105"/>
        </w:tabs>
        <w:ind w:firstLine="709"/>
        <w:jc w:val="both"/>
      </w:pPr>
      <w:r>
        <w:t xml:space="preserve">2. </w:t>
      </w:r>
      <w:r>
        <w:rPr>
          <w:b/>
        </w:rPr>
        <w:t>На период  с 1</w:t>
      </w:r>
      <w:r w:rsidR="007C5261">
        <w:rPr>
          <w:b/>
        </w:rPr>
        <w:t xml:space="preserve"> июля </w:t>
      </w:r>
      <w:r>
        <w:rPr>
          <w:b/>
        </w:rPr>
        <w:t>по 31</w:t>
      </w:r>
      <w:r w:rsidR="007C5261">
        <w:rPr>
          <w:b/>
        </w:rPr>
        <w:t xml:space="preserve"> декабря </w:t>
      </w:r>
      <w:r>
        <w:rPr>
          <w:b/>
        </w:rPr>
        <w:t>2025 (включительно</w:t>
      </w:r>
      <w:r>
        <w:t>) таблицу 1.2 подпункт 16.1 «При перевозке   грузов транзитом по ЧФМ»</w:t>
      </w:r>
      <w:r>
        <w:rPr>
          <w:b/>
        </w:rPr>
        <w:t xml:space="preserve"> </w:t>
      </w:r>
      <w:r>
        <w:t xml:space="preserve"> пункта 16 раздела 2 приложения 3 </w:t>
      </w:r>
      <w:r w:rsidR="007C5261">
        <w:t>настоящей Тарифной политики</w:t>
      </w:r>
      <w:r>
        <w:t xml:space="preserve"> изложить  в новой редакции:</w:t>
      </w:r>
      <w:r>
        <w:rPr>
          <w:b/>
        </w:rPr>
        <w:t xml:space="preserve">            </w:t>
      </w:r>
    </w:p>
    <w:p w:rsidR="007C5261" w:rsidRDefault="006C284C" w:rsidP="007C5261">
      <w:pPr>
        <w:jc w:val="right"/>
      </w:pPr>
      <w:r>
        <w:t xml:space="preserve">                                                                                                                                       </w:t>
      </w: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7C5261" w:rsidRDefault="007C5261" w:rsidP="007C5261">
      <w:pPr>
        <w:jc w:val="right"/>
      </w:pPr>
    </w:p>
    <w:p w:rsidR="006C284C" w:rsidRDefault="006C284C" w:rsidP="007C5261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1.2</w:t>
      </w:r>
    </w:p>
    <w:p w:rsidR="006C284C" w:rsidRDefault="006C284C" w:rsidP="006C284C">
      <w:pPr>
        <w:rPr>
          <w:sz w:val="20"/>
          <w:szCs w:val="20"/>
        </w:rPr>
      </w:pPr>
    </w:p>
    <w:tbl>
      <w:tblPr>
        <w:tblW w:w="963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3015"/>
        <w:gridCol w:w="1050"/>
        <w:gridCol w:w="2444"/>
      </w:tblGrid>
      <w:tr w:rsidR="006C284C" w:rsidTr="007C5261">
        <w:trPr>
          <w:trHeight w:val="809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Наименование груза (позиции, субпозиции, коды ГНГ)  </w:t>
            </w:r>
          </w:p>
        </w:tc>
        <w:tc>
          <w:tcPr>
            <w:tcW w:w="301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Маршрут </w:t>
            </w:r>
          </w:p>
        </w:tc>
        <w:tc>
          <w:tcPr>
            <w:tcW w:w="34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Коэффициент к базовым ставкам ТП, при перевозке грузов по конкретным направлениям</w:t>
            </w:r>
          </w:p>
        </w:tc>
      </w:tr>
      <w:tr w:rsidR="006C284C" w:rsidTr="007C5261">
        <w:trPr>
          <w:trHeight w:val="456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1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объем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коэффициент</w:t>
            </w:r>
          </w:p>
        </w:tc>
      </w:tr>
      <w:tr w:rsidR="006C284C" w:rsidTr="007C5261">
        <w:trPr>
          <w:trHeight w:val="448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84C" w:rsidRDefault="006C284C" w:rsidP="007C5261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Глава 10 «Злаки»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Этулия</w:t>
            </w:r>
            <w:proofErr w:type="spellEnd"/>
            <w:r>
              <w:rPr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>K=0,6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12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Джурджулешты</w:t>
            </w:r>
            <w:proofErr w:type="spellEnd"/>
            <w:r>
              <w:rPr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03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284C" w:rsidRDefault="006C284C">
            <w:pPr>
              <w:spacing w:before="100" w:beforeAutospacing="1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Жмыхи, шрот</w:t>
            </w:r>
            <w:r>
              <w:rPr>
                <w:sz w:val="18"/>
                <w:szCs w:val="18"/>
              </w:rPr>
              <w:t xml:space="preserve">  </w:t>
            </w:r>
          </w:p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 ГНГ (23040000,23061000,23062000,23063000</w:t>
            </w:r>
            <w:r w:rsidRPr="007C526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23064100,23064900,23065000,23066000,</w:t>
            </w:r>
            <w:r w:rsidRPr="007C52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23069000,</w:t>
            </w:r>
            <w:r w:rsidRPr="007C52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23069005,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23069011,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23069019,23069090)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Этулия</w:t>
            </w:r>
            <w:proofErr w:type="spellEnd"/>
            <w:r>
              <w:rPr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10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-</w:t>
            </w:r>
            <w:r w:rsidR="007C5261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Джурджулешты</w:t>
            </w:r>
            <w:proofErr w:type="spellEnd"/>
            <w:r>
              <w:rPr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02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84C" w:rsidRDefault="006C284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Руда  </w:t>
            </w:r>
          </w:p>
          <w:p w:rsidR="006C284C" w:rsidRDefault="006C284C">
            <w:pPr>
              <w:rPr>
                <w:b/>
                <w:sz w:val="18"/>
                <w:szCs w:val="18"/>
              </w:rPr>
            </w:pPr>
          </w:p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 ГНГ (26011100,26011200,26012000,</w:t>
            </w:r>
            <w:r w:rsidRPr="007C52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7203100072039000)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Этулия</w:t>
            </w:r>
            <w:proofErr w:type="spellEnd"/>
            <w:r>
              <w:rPr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08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-</w:t>
            </w:r>
            <w:r w:rsidR="007C5261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Джурджулешты</w:t>
            </w:r>
            <w:proofErr w:type="spellEnd"/>
            <w:r>
              <w:rPr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00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84C" w:rsidRDefault="006C284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Гранулированный шлак </w:t>
            </w:r>
          </w:p>
          <w:p w:rsidR="006C284C" w:rsidRDefault="006C284C">
            <w:pPr>
              <w:rPr>
                <w:sz w:val="18"/>
                <w:szCs w:val="18"/>
              </w:rPr>
            </w:pPr>
          </w:p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ГНГ (26180000)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Этулия</w:t>
            </w:r>
            <w:proofErr w:type="spellEnd"/>
            <w:r>
              <w:rPr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406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Джурджулешты</w:t>
            </w:r>
            <w:proofErr w:type="spellEnd"/>
            <w:r>
              <w:rPr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0,6</w:t>
            </w:r>
            <w:r>
              <w:rPr>
                <w:sz w:val="18"/>
                <w:szCs w:val="18"/>
              </w:rPr>
              <w:t>6</w:t>
            </w:r>
          </w:p>
        </w:tc>
      </w:tr>
      <w:tr w:rsidR="006C284C" w:rsidTr="007C5261">
        <w:trPr>
          <w:trHeight w:val="398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84C" w:rsidRDefault="006C284C">
            <w:pPr>
              <w:rPr>
                <w:rFonts w:eastAsia="Times New Roman"/>
                <w:b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  <w:shd w:val="clear" w:color="auto" w:fill="FFFFFF"/>
              </w:rPr>
              <w:t>Масло подсолнечное</w:t>
            </w:r>
          </w:p>
          <w:p w:rsidR="006C284C" w:rsidRDefault="006C284C">
            <w:pPr>
              <w:rPr>
                <w:sz w:val="18"/>
                <w:szCs w:val="18"/>
                <w:shd w:val="clear" w:color="auto" w:fill="FFFFFF"/>
              </w:rPr>
            </w:pPr>
          </w:p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 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ГНГ 15121100,15121110,15121191, 15121199,15121900,15121910,15121990,</w:t>
            </w:r>
            <w:r w:rsidRPr="007C5261"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15122100,15122110,15122190,15122900,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 xml:space="preserve">15122910,15122990)  </w:t>
            </w:r>
            <w:proofErr w:type="gramEnd"/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Этулия</w:t>
            </w:r>
            <w:proofErr w:type="spellEnd"/>
            <w:r>
              <w:rPr>
                <w:sz w:val="18"/>
                <w:szCs w:val="18"/>
              </w:rPr>
              <w:t xml:space="preserve"> экс.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0,61</w:t>
            </w:r>
          </w:p>
        </w:tc>
      </w:tr>
      <w:tr w:rsidR="006C284C" w:rsidTr="007C5261">
        <w:trPr>
          <w:trHeight w:val="418"/>
        </w:trPr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84C" w:rsidRDefault="006C284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Новосавицкая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7C526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Джурджулешты</w:t>
            </w:r>
            <w:proofErr w:type="spellEnd"/>
            <w:r>
              <w:rPr>
                <w:sz w:val="18"/>
                <w:szCs w:val="18"/>
              </w:rPr>
              <w:t xml:space="preserve"> ЧФР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0,61</w:t>
            </w:r>
          </w:p>
        </w:tc>
      </w:tr>
    </w:tbl>
    <w:p w:rsidR="006C284C" w:rsidRDefault="006C284C" w:rsidP="006C284C">
      <w:pPr>
        <w:jc w:val="right"/>
        <w:rPr>
          <w:rFonts w:eastAsia="Times New Roman"/>
          <w:sz w:val="20"/>
          <w:szCs w:val="20"/>
        </w:rPr>
      </w:pPr>
    </w:p>
    <w:p w:rsidR="006C284C" w:rsidRPr="007C5261" w:rsidRDefault="006C284C" w:rsidP="007C5261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                                                                                                                                  </w:t>
      </w:r>
    </w:p>
    <w:p w:rsidR="006C284C" w:rsidRDefault="006C284C" w:rsidP="006C284C">
      <w:pPr>
        <w:shd w:val="clear" w:color="auto" w:fill="FFFFFF"/>
        <w:rPr>
          <w:color w:val="000000"/>
          <w:sz w:val="20"/>
          <w:szCs w:val="20"/>
        </w:rPr>
      </w:pPr>
      <w:r>
        <w:rPr>
          <w:bCs/>
          <w:color w:val="000000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6C284C" w:rsidRDefault="006C284C" w:rsidP="007C5261">
      <w:pPr>
        <w:tabs>
          <w:tab w:val="left" w:pos="3105"/>
        </w:tabs>
        <w:ind w:firstLine="709"/>
        <w:jc w:val="both"/>
        <w:rPr>
          <w:sz w:val="24"/>
          <w:szCs w:val="24"/>
        </w:rPr>
      </w:pPr>
      <w:r>
        <w:t>3</w:t>
      </w:r>
      <w:r>
        <w:rPr>
          <w:lang w:val="ro-RO"/>
        </w:rPr>
        <w:t xml:space="preserve">.  </w:t>
      </w:r>
      <w:r w:rsidR="007C5261">
        <w:rPr>
          <w:b/>
        </w:rPr>
        <w:t>На период  с 1 июля</w:t>
      </w:r>
      <w:r>
        <w:rPr>
          <w:b/>
        </w:rPr>
        <w:t xml:space="preserve"> по 31</w:t>
      </w:r>
      <w:r w:rsidR="007C5261">
        <w:rPr>
          <w:b/>
        </w:rPr>
        <w:t xml:space="preserve"> декабря </w:t>
      </w:r>
      <w:r>
        <w:rPr>
          <w:b/>
        </w:rPr>
        <w:t xml:space="preserve">2025 (включительно) </w:t>
      </w:r>
      <w:r>
        <w:t>таблицу 2.2 подпункта 16.2 «При перевозке экспортных  грузов»  пункта 16  раздела</w:t>
      </w:r>
      <w:r w:rsidR="007C5261">
        <w:t xml:space="preserve"> </w:t>
      </w:r>
      <w:bookmarkStart w:id="0" w:name="_GoBack"/>
      <w:bookmarkEnd w:id="0"/>
      <w:r>
        <w:t xml:space="preserve">2 приложения 3 </w:t>
      </w:r>
      <w:r w:rsidR="00520AB9">
        <w:t>настоящей Тарифной политики</w:t>
      </w:r>
      <w:r>
        <w:t xml:space="preserve"> дополнить «строкой №24 следующего содержания»:</w:t>
      </w:r>
      <w:r>
        <w:rPr>
          <w:sz w:val="24"/>
          <w:szCs w:val="24"/>
        </w:rPr>
        <w:t xml:space="preserve"> </w:t>
      </w:r>
    </w:p>
    <w:p w:rsidR="00520AB9" w:rsidRDefault="006C284C" w:rsidP="006C284C">
      <w:pPr>
        <w:tabs>
          <w:tab w:val="left" w:pos="3105"/>
        </w:tabs>
        <w:ind w:left="708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</w:t>
      </w:r>
    </w:p>
    <w:p w:rsidR="006C284C" w:rsidRDefault="006C284C" w:rsidP="006C284C">
      <w:pPr>
        <w:tabs>
          <w:tab w:val="left" w:pos="3105"/>
        </w:tabs>
        <w:ind w:left="708"/>
        <w:jc w:val="right"/>
        <w:rPr>
          <w:sz w:val="22"/>
          <w:szCs w:val="22"/>
        </w:rPr>
      </w:pPr>
      <w:r>
        <w:rPr>
          <w:sz w:val="18"/>
          <w:szCs w:val="18"/>
        </w:rPr>
        <w:t xml:space="preserve">   Таблица 2.2</w:t>
      </w:r>
    </w:p>
    <w:p w:rsidR="006C284C" w:rsidRDefault="006C284C" w:rsidP="006C284C">
      <w:pPr>
        <w:tabs>
          <w:tab w:val="left" w:pos="3105"/>
        </w:tabs>
        <w:ind w:left="708"/>
      </w:pPr>
    </w:p>
    <w:tbl>
      <w:tblPr>
        <w:tblW w:w="9964" w:type="dxa"/>
        <w:jc w:val="center"/>
        <w:tblInd w:w="838" w:type="dxa"/>
        <w:tblBorders>
          <w:top w:val="single" w:sz="4" w:space="0" w:color="808080"/>
          <w:left w:val="single" w:sz="4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998"/>
        <w:gridCol w:w="1255"/>
        <w:gridCol w:w="1413"/>
        <w:gridCol w:w="2925"/>
        <w:gridCol w:w="870"/>
        <w:gridCol w:w="818"/>
        <w:gridCol w:w="26"/>
        <w:gridCol w:w="1243"/>
        <w:gridCol w:w="20"/>
      </w:tblGrid>
      <w:tr w:rsidR="006C284C" w:rsidTr="006C284C">
        <w:trPr>
          <w:gridAfter w:val="1"/>
          <w:wAfter w:w="20" w:type="dxa"/>
          <w:trHeight w:val="355"/>
          <w:jc w:val="center"/>
        </w:trPr>
        <w:tc>
          <w:tcPr>
            <w:tcW w:w="3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Станция погрузки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Переходная станция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Груз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ГНГ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Вагоны </w:t>
            </w:r>
            <w:proofErr w:type="spellStart"/>
            <w:r>
              <w:rPr>
                <w:b/>
                <w:bCs/>
                <w:sz w:val="18"/>
                <w:szCs w:val="18"/>
              </w:rPr>
              <w:t>инвент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Вагоны приват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6C284C" w:rsidTr="006C284C">
        <w:trPr>
          <w:trHeight w:val="2139"/>
          <w:jc w:val="center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Унгены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Волчинец</w:t>
            </w:r>
            <w:proofErr w:type="spellEnd"/>
            <w:r>
              <w:rPr>
                <w:sz w:val="18"/>
                <w:szCs w:val="18"/>
              </w:rPr>
              <w:t xml:space="preserve"> экс</w:t>
            </w:r>
            <w:r w:rsidR="00520AB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 w:after="20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Нефть и нефтепродукты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27090010,27090090,2712,2713,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27149000,2715,2710,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340319,340399,3404,381121,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381129,38170050,38241000,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2705,2711,27071-27075,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27079920,28011,28013000(фтор),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28013010,28041-28044,28112100,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28121094,28141,28530030,2901,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2902,29321200,29333100,29333955,</w:t>
            </w:r>
          </w:p>
          <w:p w:rsidR="006C284C" w:rsidRDefault="006C284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3817(кроме 38170050)</w:t>
            </w:r>
          </w:p>
          <w:p w:rsidR="006C284C" w:rsidRDefault="006C284C">
            <w:pPr>
              <w:spacing w:before="100" w:beforeAutospacing="1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ind w:left="-27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o-RO"/>
              </w:rPr>
              <w:t>K=0,9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6C284C" w:rsidRDefault="006C284C" w:rsidP="006C284C">
      <w:pPr>
        <w:tabs>
          <w:tab w:val="left" w:pos="3105"/>
        </w:tabs>
        <w:ind w:left="708"/>
        <w:rPr>
          <w:rFonts w:eastAsia="Times New Roman"/>
          <w:sz w:val="22"/>
          <w:szCs w:val="22"/>
        </w:rPr>
      </w:pPr>
    </w:p>
    <w:p w:rsidR="006C284C" w:rsidRDefault="006C284C" w:rsidP="006C284C">
      <w:pPr>
        <w:tabs>
          <w:tab w:val="left" w:pos="3105"/>
        </w:tabs>
        <w:ind w:left="708"/>
      </w:pPr>
    </w:p>
    <w:p w:rsidR="006C284C" w:rsidRDefault="006C284C" w:rsidP="00520AB9">
      <w:pPr>
        <w:tabs>
          <w:tab w:val="left" w:pos="3105"/>
        </w:tabs>
        <w:ind w:firstLine="708"/>
        <w:jc w:val="both"/>
      </w:pPr>
      <w:r>
        <w:t xml:space="preserve">4.  </w:t>
      </w:r>
      <w:r>
        <w:rPr>
          <w:b/>
        </w:rPr>
        <w:t>На период  с 1</w:t>
      </w:r>
      <w:r w:rsidR="00520AB9">
        <w:rPr>
          <w:b/>
        </w:rPr>
        <w:t xml:space="preserve"> июля</w:t>
      </w:r>
      <w:r>
        <w:rPr>
          <w:b/>
        </w:rPr>
        <w:t xml:space="preserve"> по 31</w:t>
      </w:r>
      <w:r w:rsidR="00520AB9">
        <w:rPr>
          <w:b/>
        </w:rPr>
        <w:t xml:space="preserve"> декабря </w:t>
      </w:r>
      <w:r>
        <w:rPr>
          <w:b/>
        </w:rPr>
        <w:t>20</w:t>
      </w:r>
      <w:r w:rsidR="00520AB9">
        <w:rPr>
          <w:b/>
        </w:rPr>
        <w:t>2</w:t>
      </w:r>
      <w:r>
        <w:rPr>
          <w:b/>
        </w:rPr>
        <w:t>5 (включительно)</w:t>
      </w:r>
      <w:r>
        <w:t xml:space="preserve"> таблицу 3.1  подпункта 16.3  «При перевозке импорт</w:t>
      </w:r>
      <w:r w:rsidR="00520AB9">
        <w:t xml:space="preserve">ных грузов» пункта 16 раздела 2 </w:t>
      </w:r>
      <w:r>
        <w:lastRenderedPageBreak/>
        <w:t xml:space="preserve">приложения 3 </w:t>
      </w:r>
      <w:r w:rsidR="00520AB9">
        <w:t>настоящей Тарифной политики</w:t>
      </w:r>
      <w:r>
        <w:t xml:space="preserve"> дополнить  в следующей редакции</w:t>
      </w:r>
      <w:r>
        <w:rPr>
          <w:sz w:val="24"/>
          <w:szCs w:val="24"/>
        </w:rPr>
        <w:t xml:space="preserve"> «</w:t>
      </w:r>
      <w:r>
        <w:t>строка 5 столбец 4 кодом  ГНГ 2619»:</w:t>
      </w:r>
    </w:p>
    <w:p w:rsidR="006C284C" w:rsidRDefault="006C284C" w:rsidP="006C284C">
      <w:pPr>
        <w:ind w:right="27" w:firstLine="284"/>
        <w:jc w:val="both"/>
      </w:pPr>
      <w:r>
        <w:t xml:space="preserve"> </w:t>
      </w:r>
    </w:p>
    <w:p w:rsidR="006C284C" w:rsidRDefault="006C284C" w:rsidP="006C284C">
      <w:pPr>
        <w:tabs>
          <w:tab w:val="left" w:pos="3105"/>
        </w:tabs>
        <w:ind w:left="708"/>
        <w:jc w:val="right"/>
        <w:rPr>
          <w:sz w:val="18"/>
          <w:szCs w:val="18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18"/>
          <w:szCs w:val="18"/>
        </w:rPr>
        <w:t>Таблица 3.1.</w:t>
      </w:r>
    </w:p>
    <w:tbl>
      <w:tblPr>
        <w:tblW w:w="10348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1701"/>
        <w:gridCol w:w="1276"/>
        <w:gridCol w:w="1417"/>
        <w:gridCol w:w="992"/>
        <w:gridCol w:w="1066"/>
        <w:gridCol w:w="2336"/>
      </w:tblGrid>
      <w:tr w:rsidR="00520AB9" w:rsidTr="00520AB9">
        <w:trPr>
          <w:trHeight w:val="779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o-RO"/>
              </w:rPr>
              <w:t>№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Переходная станция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Станция назначения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Груз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ГНГ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Вагоны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инвент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Вагоны приват.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520AB9" w:rsidTr="00520AB9">
        <w:trPr>
          <w:trHeight w:val="6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Волчинец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экс</w:t>
            </w:r>
            <w:r w:rsidR="00520AB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станции ЧФМ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шлаки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2618, 2619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К=0,85 (1500 </w:t>
            </w:r>
            <w:proofErr w:type="spellStart"/>
            <w:r>
              <w:rPr>
                <w:color w:val="000000"/>
                <w:sz w:val="16"/>
                <w:szCs w:val="16"/>
              </w:rPr>
              <w:t>тн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  <w:p w:rsidR="006C284C" w:rsidRDefault="006C284C">
            <w:pPr>
              <w:spacing w:before="100" w:beforeAutospacing="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К=0,77 (3000 </w:t>
            </w:r>
            <w:proofErr w:type="spellStart"/>
            <w:r>
              <w:rPr>
                <w:color w:val="000000"/>
                <w:sz w:val="16"/>
                <w:szCs w:val="16"/>
              </w:rPr>
              <w:t>тн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3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C284C" w:rsidRDefault="006C284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Минимальный объем</w:t>
            </w:r>
          </w:p>
          <w:p w:rsidR="006C284C" w:rsidRDefault="006C284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перевозок в месяц  для каждой приемной станции</w:t>
            </w:r>
          </w:p>
        </w:tc>
      </w:tr>
    </w:tbl>
    <w:p w:rsidR="0012360A" w:rsidRPr="00C35438" w:rsidRDefault="004379BD" w:rsidP="004D186B">
      <w:pPr>
        <w:contextualSpacing/>
        <w:jc w:val="both"/>
        <w:rPr>
          <w:rFonts w:eastAsia="Times New Roman"/>
          <w:lang w:val="kk-KZ"/>
        </w:rPr>
      </w:pPr>
      <w:r>
        <w:rPr>
          <w:rFonts w:eastAsia="Times New Roman"/>
        </w:rPr>
        <w:t xml:space="preserve">                                                                                                                            </w:t>
      </w:r>
      <w:r w:rsidR="00C35438">
        <w:rPr>
          <w:rFonts w:eastAsia="Times New Roman"/>
          <w:lang w:val="kk-KZ"/>
        </w:rPr>
        <w:t>».</w:t>
      </w:r>
    </w:p>
    <w:p w:rsidR="007D78C1" w:rsidRDefault="007D78C1" w:rsidP="00A532F9">
      <w:pPr>
        <w:jc w:val="both"/>
        <w:rPr>
          <w:rFonts w:eastAsia="Times New Roman"/>
          <w:lang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5C04" w:rsidRDefault="008A5C04" w:rsidP="00A532F9">
      <w:pPr>
        <w:jc w:val="both"/>
        <w:rPr>
          <w:rFonts w:eastAsia="Times New Roman"/>
          <w:lang w:eastAsia="ru-RU"/>
        </w:rPr>
      </w:pPr>
    </w:p>
    <w:p w:rsidR="00520AB9" w:rsidRDefault="00520AB9" w:rsidP="00A532F9">
      <w:pPr>
        <w:jc w:val="both"/>
        <w:rPr>
          <w:rFonts w:eastAsia="Times New Roman"/>
          <w:lang w:eastAsia="ru-RU"/>
        </w:rPr>
      </w:pPr>
    </w:p>
    <w:p w:rsidR="00520AB9" w:rsidRPr="00830E03" w:rsidRDefault="00520AB9" w:rsidP="00A532F9">
      <w:pPr>
        <w:jc w:val="both"/>
        <w:rPr>
          <w:rFonts w:eastAsia="Times New Roman"/>
          <w:lang w:eastAsia="ru-RU"/>
        </w:rPr>
      </w:pPr>
    </w:p>
    <w:p w:rsidR="00493D58" w:rsidRPr="00493D58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Генеральный директор</w:t>
      </w:r>
    </w:p>
    <w:p w:rsidR="00721499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(Председатель Правления)                                                                       В. Петров</w:t>
      </w:r>
    </w:p>
    <w:p w:rsidR="002C1904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</w:t>
      </w: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  <w:lang w:val="kk-KZ"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10012F" w:rsidRPr="003A7C7C" w:rsidRDefault="008F24C3" w:rsidP="008A1C22">
      <w:pPr>
        <w:jc w:val="both"/>
        <w:rPr>
          <w:rFonts w:eastAsia="Calibri"/>
          <w:b/>
          <w:bCs/>
          <w:lang w:val="kk-KZ"/>
        </w:rPr>
      </w:pPr>
      <w:r w:rsidRPr="008F24C3">
        <w:rPr>
          <w:rFonts w:eastAsia="Calibri"/>
          <w:b/>
          <w:bCs/>
        </w:rPr>
        <w:t xml:space="preserve">                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3A7C7C">
        <w:rPr>
          <w:rFonts w:eastAsia="Calibri"/>
          <w:b/>
          <w:bCs/>
        </w:rPr>
        <w:tab/>
        <w:t xml:space="preserve">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Исп.</w:t>
      </w:r>
      <w:r w:rsidR="00CD1B1B">
        <w:rPr>
          <w:rFonts w:eastAsia="Calibri"/>
          <w:bCs/>
          <w:sz w:val="18"/>
          <w:szCs w:val="18"/>
          <w:lang w:val="kk-KZ"/>
        </w:rPr>
        <w:t>:</w:t>
      </w:r>
      <w:r w:rsidRPr="008F24C3">
        <w:rPr>
          <w:rFonts w:eastAsia="Calibri"/>
          <w:bCs/>
          <w:sz w:val="18"/>
          <w:szCs w:val="18"/>
        </w:rPr>
        <w:t xml:space="preserve"> </w:t>
      </w:r>
      <w:r w:rsidR="00242ECE">
        <w:rPr>
          <w:rFonts w:eastAsia="Calibri"/>
          <w:bCs/>
          <w:sz w:val="18"/>
          <w:szCs w:val="18"/>
          <w:lang w:val="kk-KZ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AD35B1" w:rsidRDefault="00B1394D" w:rsidP="00A532F9">
      <w:pPr>
        <w:jc w:val="both"/>
        <w:rPr>
          <w:rFonts w:ascii="Calibri" w:eastAsia="Calibri" w:hAnsi="Calibri"/>
          <w:sz w:val="18"/>
          <w:szCs w:val="18"/>
          <w:lang w:val="kk-KZ"/>
        </w:rPr>
      </w:pPr>
      <w:r w:rsidRPr="008F24C3">
        <w:rPr>
          <w:rFonts w:eastAsia="Calibri"/>
          <w:bCs/>
          <w:sz w:val="18"/>
          <w:szCs w:val="18"/>
        </w:rPr>
        <w:t>т</w:t>
      </w:r>
      <w:r w:rsidR="00CD1B1B">
        <w:rPr>
          <w:rFonts w:eastAsia="Calibri"/>
          <w:bCs/>
          <w:sz w:val="18"/>
          <w:szCs w:val="18"/>
          <w:lang w:val="kk-KZ"/>
        </w:rPr>
        <w:t>ел</w:t>
      </w:r>
      <w:r w:rsidRPr="008F24C3">
        <w:rPr>
          <w:rFonts w:eastAsia="Calibri"/>
          <w:bCs/>
          <w:sz w:val="18"/>
          <w:szCs w:val="18"/>
        </w:rPr>
        <w:t>.</w:t>
      </w:r>
      <w:r w:rsidR="00CD1B1B">
        <w:rPr>
          <w:rFonts w:eastAsia="Calibri"/>
          <w:bCs/>
          <w:sz w:val="18"/>
          <w:szCs w:val="18"/>
          <w:lang w:val="kk-KZ"/>
        </w:rPr>
        <w:t>:</w:t>
      </w:r>
      <w:r w:rsidRPr="008F24C3">
        <w:rPr>
          <w:rFonts w:eastAsia="Calibri"/>
          <w:bCs/>
          <w:sz w:val="18"/>
          <w:szCs w:val="18"/>
        </w:rPr>
        <w:t xml:space="preserve"> 8 (7172) 60-37-1</w:t>
      </w:r>
      <w:r w:rsidR="00242ECE">
        <w:rPr>
          <w:rFonts w:eastAsia="Calibri"/>
          <w:bCs/>
          <w:sz w:val="18"/>
          <w:szCs w:val="18"/>
        </w:rPr>
        <w:t>0</w:t>
      </w:r>
    </w:p>
    <w:sectPr w:rsidR="00A532F9" w:rsidRPr="00AD35B1" w:rsidSect="006A718D">
      <w:headerReference w:type="default" r:id="rId8"/>
      <w:pgSz w:w="11906" w:h="16838" w:code="9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29" w:rsidRDefault="00873F29" w:rsidP="00DF2071">
      <w:r>
        <w:separator/>
      </w:r>
    </w:p>
  </w:endnote>
  <w:endnote w:type="continuationSeparator" w:id="0">
    <w:p w:rsidR="00873F29" w:rsidRDefault="00873F29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29" w:rsidRDefault="00873F29" w:rsidP="00DF2071">
      <w:r>
        <w:separator/>
      </w:r>
    </w:p>
  </w:footnote>
  <w:footnote w:type="continuationSeparator" w:id="0">
    <w:p w:rsidR="00873F29" w:rsidRDefault="00873F29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455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7C7C" w:rsidRPr="003A7C7C" w:rsidRDefault="003A7C7C">
        <w:pPr>
          <w:pStyle w:val="a8"/>
          <w:jc w:val="center"/>
          <w:rPr>
            <w:sz w:val="24"/>
            <w:szCs w:val="24"/>
          </w:rPr>
        </w:pPr>
        <w:r w:rsidRPr="003A7C7C">
          <w:rPr>
            <w:sz w:val="24"/>
            <w:szCs w:val="24"/>
          </w:rPr>
          <w:fldChar w:fldCharType="begin"/>
        </w:r>
        <w:r w:rsidRPr="003A7C7C">
          <w:rPr>
            <w:sz w:val="24"/>
            <w:szCs w:val="24"/>
          </w:rPr>
          <w:instrText>PAGE   \* MERGEFORMAT</w:instrText>
        </w:r>
        <w:r w:rsidRPr="003A7C7C">
          <w:rPr>
            <w:sz w:val="24"/>
            <w:szCs w:val="24"/>
          </w:rPr>
          <w:fldChar w:fldCharType="separate"/>
        </w:r>
        <w:r w:rsidR="003D3C3C">
          <w:rPr>
            <w:noProof/>
            <w:sz w:val="24"/>
            <w:szCs w:val="24"/>
          </w:rPr>
          <w:t>2</w:t>
        </w:r>
        <w:r w:rsidRPr="003A7C7C">
          <w:rPr>
            <w:sz w:val="24"/>
            <w:szCs w:val="24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21AF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6A6C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2442"/>
    <w:rsid w:val="00233CBB"/>
    <w:rsid w:val="002340DB"/>
    <w:rsid w:val="00240F33"/>
    <w:rsid w:val="00242ECE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3FEE"/>
    <w:rsid w:val="00294D20"/>
    <w:rsid w:val="00297DB5"/>
    <w:rsid w:val="002A211F"/>
    <w:rsid w:val="002A221E"/>
    <w:rsid w:val="002A3702"/>
    <w:rsid w:val="002A4274"/>
    <w:rsid w:val="002A5514"/>
    <w:rsid w:val="002B0588"/>
    <w:rsid w:val="002B2B18"/>
    <w:rsid w:val="002B4EFE"/>
    <w:rsid w:val="002B603E"/>
    <w:rsid w:val="002B78DA"/>
    <w:rsid w:val="002C121E"/>
    <w:rsid w:val="002C138C"/>
    <w:rsid w:val="002C1904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373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13CA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4CD6"/>
    <w:rsid w:val="003A65B8"/>
    <w:rsid w:val="003A6E36"/>
    <w:rsid w:val="003A717E"/>
    <w:rsid w:val="003A76C0"/>
    <w:rsid w:val="003A7C7C"/>
    <w:rsid w:val="003B20DA"/>
    <w:rsid w:val="003B2AA6"/>
    <w:rsid w:val="003B4F6C"/>
    <w:rsid w:val="003B53DB"/>
    <w:rsid w:val="003B5B18"/>
    <w:rsid w:val="003B7201"/>
    <w:rsid w:val="003C0892"/>
    <w:rsid w:val="003C2E73"/>
    <w:rsid w:val="003D3C3C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379BD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2CE4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3D5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1B7C"/>
    <w:rsid w:val="004B2751"/>
    <w:rsid w:val="004C075C"/>
    <w:rsid w:val="004C4683"/>
    <w:rsid w:val="004C569D"/>
    <w:rsid w:val="004C68B8"/>
    <w:rsid w:val="004C6D4E"/>
    <w:rsid w:val="004D186B"/>
    <w:rsid w:val="004D2FDE"/>
    <w:rsid w:val="004D3928"/>
    <w:rsid w:val="004E1C75"/>
    <w:rsid w:val="004E2CF7"/>
    <w:rsid w:val="004E33A5"/>
    <w:rsid w:val="004E5A55"/>
    <w:rsid w:val="004E6DE5"/>
    <w:rsid w:val="004F24F4"/>
    <w:rsid w:val="004F5287"/>
    <w:rsid w:val="004F530F"/>
    <w:rsid w:val="004F6D61"/>
    <w:rsid w:val="00502C8B"/>
    <w:rsid w:val="005030BF"/>
    <w:rsid w:val="00503FAA"/>
    <w:rsid w:val="00513199"/>
    <w:rsid w:val="00513CAA"/>
    <w:rsid w:val="0051534A"/>
    <w:rsid w:val="00520AB9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7690D"/>
    <w:rsid w:val="00580680"/>
    <w:rsid w:val="00586F3B"/>
    <w:rsid w:val="00591B6B"/>
    <w:rsid w:val="00591F3C"/>
    <w:rsid w:val="00592473"/>
    <w:rsid w:val="00592B30"/>
    <w:rsid w:val="00593E73"/>
    <w:rsid w:val="005966A3"/>
    <w:rsid w:val="005A5C75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E37E3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29A9"/>
    <w:rsid w:val="006634D0"/>
    <w:rsid w:val="00663D2B"/>
    <w:rsid w:val="006816D8"/>
    <w:rsid w:val="00683D73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284C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36577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C5261"/>
    <w:rsid w:val="007D40CA"/>
    <w:rsid w:val="007D43EC"/>
    <w:rsid w:val="007D78C1"/>
    <w:rsid w:val="007E091D"/>
    <w:rsid w:val="007E1526"/>
    <w:rsid w:val="007E2424"/>
    <w:rsid w:val="007E5E9F"/>
    <w:rsid w:val="007E7A76"/>
    <w:rsid w:val="007E7B17"/>
    <w:rsid w:val="007F0BA7"/>
    <w:rsid w:val="007F0CD9"/>
    <w:rsid w:val="007F3520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26B92"/>
    <w:rsid w:val="00830E03"/>
    <w:rsid w:val="008320A9"/>
    <w:rsid w:val="00833807"/>
    <w:rsid w:val="008344DA"/>
    <w:rsid w:val="00834612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5943"/>
    <w:rsid w:val="00867030"/>
    <w:rsid w:val="008701CA"/>
    <w:rsid w:val="00871289"/>
    <w:rsid w:val="008731B8"/>
    <w:rsid w:val="00873F29"/>
    <w:rsid w:val="0087595D"/>
    <w:rsid w:val="00875AD2"/>
    <w:rsid w:val="00876127"/>
    <w:rsid w:val="008761AA"/>
    <w:rsid w:val="008775DF"/>
    <w:rsid w:val="00880D1C"/>
    <w:rsid w:val="00882106"/>
    <w:rsid w:val="00883CDF"/>
    <w:rsid w:val="0089597D"/>
    <w:rsid w:val="0089746D"/>
    <w:rsid w:val="008A1C22"/>
    <w:rsid w:val="008A2BDE"/>
    <w:rsid w:val="008A4CB9"/>
    <w:rsid w:val="008A577C"/>
    <w:rsid w:val="008A5C04"/>
    <w:rsid w:val="008B34CA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4E35"/>
    <w:rsid w:val="008F5A98"/>
    <w:rsid w:val="008F6909"/>
    <w:rsid w:val="008F7A60"/>
    <w:rsid w:val="00901FF1"/>
    <w:rsid w:val="0090352E"/>
    <w:rsid w:val="0090557B"/>
    <w:rsid w:val="00907B2B"/>
    <w:rsid w:val="0091439B"/>
    <w:rsid w:val="00914C85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AB8"/>
    <w:rsid w:val="009B1C30"/>
    <w:rsid w:val="009B32ED"/>
    <w:rsid w:val="009B376A"/>
    <w:rsid w:val="009C0029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2453"/>
    <w:rsid w:val="00A232BA"/>
    <w:rsid w:val="00A242F1"/>
    <w:rsid w:val="00A30573"/>
    <w:rsid w:val="00A33848"/>
    <w:rsid w:val="00A3526C"/>
    <w:rsid w:val="00A4067A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35B1"/>
    <w:rsid w:val="00AD45CB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1763"/>
    <w:rsid w:val="00B125E3"/>
    <w:rsid w:val="00B1363D"/>
    <w:rsid w:val="00B1394D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46F"/>
    <w:rsid w:val="00B71B26"/>
    <w:rsid w:val="00B735FF"/>
    <w:rsid w:val="00B73EB3"/>
    <w:rsid w:val="00B807C2"/>
    <w:rsid w:val="00B82A24"/>
    <w:rsid w:val="00B836C0"/>
    <w:rsid w:val="00B83E66"/>
    <w:rsid w:val="00B858A0"/>
    <w:rsid w:val="00B957B8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B7E86"/>
    <w:rsid w:val="00BC3017"/>
    <w:rsid w:val="00BC38AA"/>
    <w:rsid w:val="00BC6245"/>
    <w:rsid w:val="00BC6AAE"/>
    <w:rsid w:val="00BC7613"/>
    <w:rsid w:val="00BD0EA5"/>
    <w:rsid w:val="00BD3D4D"/>
    <w:rsid w:val="00BD4EDF"/>
    <w:rsid w:val="00BE0701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1A1"/>
    <w:rsid w:val="00C11949"/>
    <w:rsid w:val="00C12398"/>
    <w:rsid w:val="00C12F80"/>
    <w:rsid w:val="00C1607C"/>
    <w:rsid w:val="00C1675A"/>
    <w:rsid w:val="00C16903"/>
    <w:rsid w:val="00C219D2"/>
    <w:rsid w:val="00C21A54"/>
    <w:rsid w:val="00C242A5"/>
    <w:rsid w:val="00C250B9"/>
    <w:rsid w:val="00C251AD"/>
    <w:rsid w:val="00C30D4E"/>
    <w:rsid w:val="00C319A0"/>
    <w:rsid w:val="00C322C2"/>
    <w:rsid w:val="00C333F8"/>
    <w:rsid w:val="00C33F32"/>
    <w:rsid w:val="00C35438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0A2F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15EE"/>
    <w:rsid w:val="00CB2831"/>
    <w:rsid w:val="00CB47EC"/>
    <w:rsid w:val="00CB4FC2"/>
    <w:rsid w:val="00CB681C"/>
    <w:rsid w:val="00CC4301"/>
    <w:rsid w:val="00CC7890"/>
    <w:rsid w:val="00CD00C2"/>
    <w:rsid w:val="00CD1B1B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085B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A76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06E4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0455F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187C"/>
    <w:rsid w:val="00FC2811"/>
    <w:rsid w:val="00FC36F2"/>
    <w:rsid w:val="00FC3A85"/>
    <w:rsid w:val="00FC517F"/>
    <w:rsid w:val="00FC7AD5"/>
    <w:rsid w:val="00FD098B"/>
    <w:rsid w:val="00FD40A6"/>
    <w:rsid w:val="00FD6597"/>
    <w:rsid w:val="00FE0880"/>
    <w:rsid w:val="00FE207D"/>
    <w:rsid w:val="00FE3DA3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12</cp:revision>
  <cp:lastPrinted>2025-05-15T07:43:00Z</cp:lastPrinted>
  <dcterms:created xsi:type="dcterms:W3CDTF">2025-05-13T09:38:00Z</dcterms:created>
  <dcterms:modified xsi:type="dcterms:W3CDTF">2025-05-29T13:08:00Z</dcterms:modified>
</cp:coreProperties>
</file>